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:rsidR="0078738F" w:rsidRDefault="008C7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Geography</w:t>
      </w:r>
    </w:p>
    <w:p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:rsidR="0078738F" w:rsidRPr="00273CC3" w:rsidRDefault="008C7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73CC3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>
        <w:fldChar w:fldCharType="begin"/>
      </w:r>
      <w:r w:rsidRPr="00273CC3">
        <w:rPr>
          <w:lang w:val="it-IT"/>
        </w:rPr>
        <w:instrText xml:space="preserve"> HYPERLINK \h </w:instrText>
      </w:r>
      <w:r>
        <w:fldChar w:fldCharType="separate"/>
      </w:r>
      <w:r w:rsidRPr="00273CC3">
        <w:rPr>
          <w:rStyle w:val="czeinternetowe"/>
          <w:rFonts w:ascii="Times New Roman" w:hAnsi="Times New Roman" w:cs="Times New Roman"/>
          <w:sz w:val="24"/>
          <w:szCs w:val="24"/>
          <w:lang w:val="it-IT"/>
        </w:rPr>
        <w:t>grzegorz.walek@ujk.edu.pl</w:t>
      </w:r>
      <w:r>
        <w:rPr>
          <w:rStyle w:val="czeinternetow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78738F" w:rsidRPr="00273CC3" w:rsidRDefault="0078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48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964"/>
        <w:gridCol w:w="1404"/>
        <w:gridCol w:w="840"/>
        <w:gridCol w:w="1452"/>
        <w:gridCol w:w="1188"/>
      </w:tblGrid>
      <w:tr w:rsidR="0078738F">
        <w:trPr>
          <w:trHeight w:val="549"/>
          <w:jc w:val="center"/>
        </w:trPr>
        <w:tc>
          <w:tcPr>
            <w:tcW w:w="10548" w:type="dxa"/>
            <w:gridSpan w:val="6"/>
            <w:shd w:val="clear" w:color="auto" w:fill="BFBFBF" w:themeFill="background1" w:themeFillShade="BF"/>
            <w:vAlign w:val="center"/>
          </w:tcPr>
          <w:p w:rsidR="0078738F" w:rsidRDefault="00273CC3" w:rsidP="00273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78738F" w:rsidRDefault="00787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8738F">
        <w:trPr>
          <w:trHeight w:val="427"/>
          <w:jc w:val="center"/>
        </w:trPr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The basis of geography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geografii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:rsidTr="00273CC3">
        <w:trPr>
          <w:trHeight w:val="500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GIS in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Physical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  <w:vAlign w:val="center"/>
          </w:tcPr>
          <w:p w:rsidR="0078738F" w:rsidRDefault="008C746D" w:rsidP="00273C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GIS w </w:t>
            </w:r>
            <w:r>
              <w:rPr>
                <w:rFonts w:ascii="Times New Roman" w:eastAsia="Calibri" w:hAnsi="Times New Roman" w:cs="Times New Roman"/>
                <w:iCs/>
              </w:rPr>
              <w:t>geografii fizycznej</w:t>
            </w:r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Economic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ekonomiczna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lecture,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Social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społeczna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Physical geography of the World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Geografia fizyczna świata</w:t>
            </w:r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Geomorphology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Geomorfologia</w:t>
            </w:r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Rural development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Rozwój obszarów wiejskich</w:t>
            </w:r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Lecture,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Extreme phenomena in 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>nature</w:t>
            </w:r>
          </w:p>
        </w:tc>
        <w:tc>
          <w:tcPr>
            <w:tcW w:w="2964" w:type="dxa"/>
            <w:tcBorders>
              <w:top w:val="nil"/>
            </w:tcBorders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Zjawiska ekstremalne w przyrodzie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  <w:tcBorders>
              <w:top w:val="nil"/>
            </w:tcBorders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:rsidTr="00273CC3">
        <w:trPr>
          <w:trHeight w:val="452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Ecotourism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/Geotourism</w:t>
            </w:r>
          </w:p>
        </w:tc>
        <w:tc>
          <w:tcPr>
            <w:tcW w:w="2964" w:type="dxa"/>
            <w:vAlign w:val="center"/>
          </w:tcPr>
          <w:p w:rsidR="0078738F" w:rsidRDefault="008C746D" w:rsidP="00273C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Ekoturystyka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geotyrystyka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seminar</w:t>
            </w:r>
            <w:proofErr w:type="spellEnd"/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>
        <w:trPr>
          <w:trHeight w:val="392"/>
          <w:jc w:val="center"/>
        </w:trPr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Information Systems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Systemy informacji geograficznej</w:t>
            </w:r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Management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Gospodarka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przestrzenna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Statistics</w:t>
            </w:r>
            <w:proofErr w:type="spellEnd"/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Statystyka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>
        <w:trPr>
          <w:trHeight w:val="188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Remote sensing of environment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Teledetekcja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środowiska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bookmarkStart w:id="0" w:name="_GoBack"/>
            <w:bookmarkEnd w:id="0"/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>
        <w:trPr>
          <w:trHeight w:val="188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Regional geography of the World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regionalna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>
        <w:trPr>
          <w:trHeight w:val="188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Geomorphology - field trips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Geomorfologia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terenowe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field 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Rivers of the world / </w:t>
            </w:r>
            <w:r>
              <w:rPr>
                <w:rFonts w:ascii="Times New Roman" w:eastAsia="Calibri" w:hAnsi="Times New Roman" w:cs="Times New Roman"/>
                <w:lang w:val="en-US"/>
              </w:rPr>
              <w:t>European integration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Rzeki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integracja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europejska</w:t>
            </w:r>
            <w:proofErr w:type="spellEnd"/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Basics of geopolitics</w:t>
            </w:r>
          </w:p>
        </w:tc>
        <w:tc>
          <w:tcPr>
            <w:tcW w:w="2964" w:type="dxa"/>
            <w:tcBorders>
              <w:top w:val="nil"/>
            </w:tcBorders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geopolityki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semianr</w:t>
            </w:r>
            <w:proofErr w:type="spellEnd"/>
          </w:p>
        </w:tc>
        <w:tc>
          <w:tcPr>
            <w:tcW w:w="840" w:type="dxa"/>
            <w:tcBorders>
              <w:top w:val="nil"/>
            </w:tcBorders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Basics of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geoarchaeology</w:t>
            </w:r>
            <w:proofErr w:type="spellEnd"/>
          </w:p>
        </w:tc>
        <w:tc>
          <w:tcPr>
            <w:tcW w:w="2964" w:type="dxa"/>
            <w:tcBorders>
              <w:top w:val="nil"/>
            </w:tcBorders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geoarcheologii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semianr</w:t>
            </w:r>
            <w:proofErr w:type="spellEnd"/>
          </w:p>
        </w:tc>
        <w:tc>
          <w:tcPr>
            <w:tcW w:w="840" w:type="dxa"/>
            <w:tcBorders>
              <w:top w:val="nil"/>
            </w:tcBorders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geography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of Poland</w:t>
            </w:r>
          </w:p>
        </w:tc>
        <w:tc>
          <w:tcPr>
            <w:tcW w:w="2964" w:type="dxa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Geografia fizyczna Polski</w:t>
            </w:r>
          </w:p>
        </w:tc>
        <w:tc>
          <w:tcPr>
            <w:tcW w:w="1404" w:type="dxa"/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78738F" w:rsidRPr="00273CC3" w:rsidRDefault="008C746D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Style w:val="shorttext"/>
                <w:rFonts w:ascii="Times New Roman" w:eastAsia="Calibri" w:hAnsi="Times New Roman" w:cs="Times New Roman"/>
                <w:iCs/>
                <w:lang w:val="en-US"/>
              </w:rPr>
              <w:t xml:space="preserve">Contemporary changes of </w:t>
            </w:r>
            <w:r>
              <w:rPr>
                <w:rStyle w:val="shorttext"/>
                <w:rFonts w:ascii="Times New Roman" w:eastAsia="Calibri" w:hAnsi="Times New Roman" w:cs="Times New Roman"/>
                <w:iCs/>
                <w:lang w:val="en-US"/>
              </w:rPr>
              <w:lastRenderedPageBreak/>
              <w:t>the natural environment</w:t>
            </w:r>
          </w:p>
        </w:tc>
        <w:tc>
          <w:tcPr>
            <w:tcW w:w="2964" w:type="dxa"/>
            <w:tcBorders>
              <w:top w:val="nil"/>
            </w:tcBorders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Współczesne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przemiany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środowiska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przyrodniczego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lecture, </w:t>
            </w:r>
          </w:p>
          <w:p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seminar</w:t>
            </w:r>
          </w:p>
        </w:tc>
        <w:tc>
          <w:tcPr>
            <w:tcW w:w="840" w:type="dxa"/>
            <w:tcBorders>
              <w:top w:val="nil"/>
            </w:tcBorders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15</w:t>
            </w:r>
          </w:p>
          <w:p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30</w:t>
            </w:r>
          </w:p>
        </w:tc>
      </w:tr>
    </w:tbl>
    <w:p w:rsidR="0078738F" w:rsidRDefault="0078738F" w:rsidP="00273CC3">
      <w:pPr>
        <w:rPr>
          <w:rFonts w:ascii="Times New Roman" w:hAnsi="Times New Roman" w:cs="Times New Roman"/>
          <w:lang w:val="en-US"/>
        </w:rPr>
      </w:pPr>
    </w:p>
    <w:sectPr w:rsidR="0078738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D" w:rsidRDefault="008C746D">
      <w:pPr>
        <w:spacing w:after="0" w:line="240" w:lineRule="auto"/>
      </w:pPr>
      <w:r>
        <w:separator/>
      </w:r>
    </w:p>
  </w:endnote>
  <w:endnote w:type="continuationSeparator" w:id="0">
    <w:p w:rsidR="008C746D" w:rsidRDefault="008C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D" w:rsidRDefault="008C746D">
      <w:pPr>
        <w:spacing w:after="0" w:line="240" w:lineRule="auto"/>
      </w:pPr>
      <w:r>
        <w:separator/>
      </w:r>
    </w:p>
  </w:footnote>
  <w:footnote w:type="continuationSeparator" w:id="0">
    <w:p w:rsidR="008C746D" w:rsidRDefault="008C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8F" w:rsidRDefault="008C746D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0" locked="0" layoutInCell="0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29" y="0"/>
              <wp:lineTo x="-29" y="21202"/>
              <wp:lineTo x="21194" y="21202"/>
              <wp:lineTo x="21194" y="0"/>
              <wp:lineTo x="-2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8F"/>
    <w:rsid w:val="00273CC3"/>
    <w:rsid w:val="0078738F"/>
    <w:rsid w:val="008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664F"/>
  <w15:docId w15:val="{6E619AC1-67C5-496B-AA2B-103482C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shorttext">
    <w:name w:val="short_text"/>
    <w:qFormat/>
    <w:rsid w:val="00F32300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8412-90AC-4A1D-B61F-6809C24D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cp:lastPrinted>2020-12-29T07:15:00Z</cp:lastPrinted>
  <dcterms:created xsi:type="dcterms:W3CDTF">2022-02-18T12:16:00Z</dcterms:created>
  <dcterms:modified xsi:type="dcterms:W3CDTF">2022-02-18T12:16:00Z</dcterms:modified>
  <dc:language>pl-PL</dc:language>
</cp:coreProperties>
</file>